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AC0" w:rsidRPr="00BF0AC0" w:rsidRDefault="00BF0AC0" w:rsidP="00BF0AC0">
      <w:pPr>
        <w:shd w:val="clear" w:color="auto" w:fill="FFFFFF"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color w:val="2B2B2B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2B2B2B"/>
          <w:spacing w:val="8"/>
          <w:sz w:val="28"/>
          <w:szCs w:val="28"/>
          <w:lang w:eastAsia="ru-RU"/>
        </w:rPr>
        <w:t>ПОРЯДОК ПРОВЕРКИ И ОЦЕНИВАНИЯ ИТОГОВОГО СОЧИНЕНИЯ (ИЗЛОЖЕНИЯ)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Итоговые сочинения (изложения) оцениваются по системе «зачет» или «незачет» по критериям оценивания, разработанным </w:t>
      </w:r>
      <w:proofErr w:type="spellStart"/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Рособрнадзором</w:t>
      </w:r>
      <w:proofErr w:type="spellEnd"/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.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 проверке по критериям оценивания допускаются итоговые сочинения (изложения), соответствующие установленным требованиям.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ТРЕБОВАНИЯ К СОЧИНЕНИЮ: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1. «Объем итогового сочинения (изложения)»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Рекомендуемое количество слов – от 350.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Максимальное количество слов в сочинении не устанавливается. Если в сочинении менее 250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сочинение не проверяется по критериям оценивания).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2. «Самостоятельность написания итогового сочинения (изложения)»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 выполняется самостоятельно. Не допускается списывание сочинения (фрагментов сочинения) из какого-либо источника или воспроизведение по памяти чужого текста (работа другого участника, текст, опубликованный в бумажном и (или) электронном виде, и др.).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Допускается прямое или косвенное цитирование с обязательной ссылкой на источник (ссылка дается в свободной форме). Объем цитирования не должен превышать объем собственного текста участника.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сочинение признано несамостоятельным, то выставляется «незачет» за невыполнение требования № 2 и «незачет» за работу в целом (такое сочинение не проверяется по критериям оценивания).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сочинение, соответствующее установленным требованиям, оценивается по критериям: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«Соответствие теме»;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«Аргументация. Привлечение литературного материала»;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3. «Композиция и логика рассуждения»;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«Качество письменной речи»;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«Грамотность».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«зачета» за итоговое сочинение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ТРЕБОВАНИЯ К ИЗЛОЖЕНИЮ: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1. «Объем итогового изложения»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Рекомендуемое количество слов – 200.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Максимальное количество слов в изложении не устанавливается: участник должен исходить из содержания исходного текста. Если в изложении менее 150 слов (в подсчет включаются все слова, в том числе и служебные), то выставляется «незачет» за невыполнение требования № 1 и «незачет» за работу в целом (такое итоговое изложение не проверяется по требованию № 2 «Самостоятельность написания итогового сочинения (изложения)» и критериям оценивания).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b/>
          <w:bCs/>
          <w:color w:val="1A1A1A"/>
          <w:spacing w:val="8"/>
          <w:sz w:val="28"/>
          <w:szCs w:val="28"/>
          <w:lang w:eastAsia="ru-RU"/>
        </w:rPr>
        <w:t>Требование № 2. «Самостоятельность написания итогового изложения»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Итоговое изложение выполняется самостоятельно. Не допускается списывание изложения из какого-либо источника (работа другого участника, исходный текст и др.).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изложение признано несамостоятельным, то выставляется «незачет» за невыполнение требования № 2 и «незачет» за работу в целом (такое изложение не проверяется по критериям оценивания).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Если сочинение (изложение) не соответствует требованию № 1 и (или) требованию № 2, то выставляется «незачет» за соответствующее требование и «незачет» за всю работу в целом (такие итоговые сочинения (изложения) не проверяются по критериям оценивания).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lastRenderedPageBreak/>
        <w:t>Итоговое изложение (подробное), соответствующее установленным требованиям, оценивается по критериям: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 «Содержание изложения»;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2. «Логичность изложения»;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3. «Использование элементов стиля исходного текста»;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4. «Качество письменной речи»;</w:t>
      </w:r>
    </w:p>
    <w:p w:rsidR="00BF0AC0" w:rsidRPr="00BF0AC0" w:rsidRDefault="00BF0AC0" w:rsidP="00BF0AC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5. «Грамотность».</w:t>
      </w:r>
    </w:p>
    <w:p w:rsidR="00BF0AC0" w:rsidRPr="00BF0AC0" w:rsidRDefault="00BF0AC0" w:rsidP="00BF0AC0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bookmarkStart w:id="0" w:name="_GoBack"/>
      <w:bookmarkEnd w:id="0"/>
      <w:r w:rsidRPr="00BF0AC0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получения «зачета» за итоговое изложение необходимо получить «зачет» по критериям № 1 и № 2 (выставление «незачета» по одному из этих критериев автоматически ведет к «незачету» за работу в целом), а также дополнительно «зачет» по одному из других критериев.</w:t>
      </w:r>
    </w:p>
    <w:p w:rsidR="00B1174B" w:rsidRPr="00BF0AC0" w:rsidRDefault="00B1174B" w:rsidP="00BF0AC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1174B" w:rsidRPr="00BF0A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7050"/>
    <w:rsid w:val="009D7050"/>
    <w:rsid w:val="00B1174B"/>
    <w:rsid w:val="00BF0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1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2023-11-03T11:14:00Z</dcterms:created>
  <dcterms:modified xsi:type="dcterms:W3CDTF">2023-11-03T11:16:00Z</dcterms:modified>
</cp:coreProperties>
</file>